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D112" w14:textId="77777777" w:rsidR="003B4665" w:rsidRDefault="003B4665" w:rsidP="006C21BC">
      <w:pPr>
        <w:rPr>
          <w:rFonts w:ascii="Arial" w:hAnsi="Arial" w:cs="Arial"/>
          <w:sz w:val="20"/>
          <w:szCs w:val="20"/>
        </w:rPr>
      </w:pPr>
    </w:p>
    <w:p w14:paraId="65A06B4A" w14:textId="77777777" w:rsidR="003B4665" w:rsidRDefault="003B4665" w:rsidP="006C21BC">
      <w:pPr>
        <w:rPr>
          <w:rFonts w:ascii="Arial" w:hAnsi="Arial" w:cs="Arial"/>
          <w:sz w:val="20"/>
          <w:szCs w:val="20"/>
        </w:rPr>
      </w:pPr>
    </w:p>
    <w:p w14:paraId="5640E839" w14:textId="653FADB4" w:rsidR="003B4665" w:rsidRDefault="003B4665" w:rsidP="006C2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69E9C368" wp14:editId="0491B7AA">
            <wp:extent cx="2438400" cy="809625"/>
            <wp:effectExtent l="0" t="0" r="0" b="9525"/>
            <wp:docPr id="1" name="Picture 1" descr="G:\Communications\Logos\OUR LOGO\AI Logo\Life's a Conversation Logo\AI_Wordmar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Logos\OUR LOGO\AI Logo\Life's a Conversation Logo\AI_Wordmark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B398" w14:textId="76DC2200" w:rsidR="003B4665" w:rsidRPr="003B4665" w:rsidRDefault="003B4665" w:rsidP="003B4665">
      <w:pPr>
        <w:jc w:val="center"/>
        <w:rPr>
          <w:rFonts w:ascii="Arial" w:hAnsi="Arial" w:cs="Arial"/>
          <w:b/>
          <w:sz w:val="28"/>
          <w:szCs w:val="28"/>
        </w:rPr>
      </w:pPr>
      <w:r w:rsidRPr="003B4665">
        <w:rPr>
          <w:rFonts w:ascii="Arial" w:hAnsi="Arial" w:cs="Arial"/>
          <w:b/>
          <w:sz w:val="28"/>
          <w:szCs w:val="28"/>
        </w:rPr>
        <w:t>Job Posting: Director of Finance and Operations</w:t>
      </w:r>
    </w:p>
    <w:p w14:paraId="2CD5ED2B" w14:textId="77777777" w:rsidR="0014185A" w:rsidRPr="00E168E0" w:rsidRDefault="006C21BC" w:rsidP="006C21BC">
      <w:pPr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t>The Aphasia Institute is a diverse organization that builds on our synergy of service through Direct Client Service, Research, and Education and Training.</w:t>
      </w:r>
    </w:p>
    <w:p w14:paraId="25F8557A" w14:textId="77777777" w:rsidR="006C21BC" w:rsidRPr="00C23F62" w:rsidRDefault="006C21BC" w:rsidP="006C21BC">
      <w:pPr>
        <w:rPr>
          <w:rFonts w:ascii="Arial" w:hAnsi="Arial" w:cs="Arial"/>
          <w:b/>
          <w:sz w:val="20"/>
          <w:szCs w:val="20"/>
        </w:rPr>
      </w:pPr>
      <w:r w:rsidRPr="00C23F62">
        <w:rPr>
          <w:rFonts w:ascii="Arial" w:hAnsi="Arial" w:cs="Arial"/>
          <w:b/>
          <w:sz w:val="20"/>
          <w:szCs w:val="20"/>
        </w:rPr>
        <w:t>Summary of Position:</w:t>
      </w:r>
    </w:p>
    <w:p w14:paraId="42F3EE68" w14:textId="7332DD87" w:rsidR="006C21BC" w:rsidRPr="00E168E0" w:rsidRDefault="006C21BC" w:rsidP="006C21BC">
      <w:pPr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t xml:space="preserve">Reporting to the Executive Director, </w:t>
      </w:r>
      <w:r w:rsidR="001C1099" w:rsidRPr="00E168E0">
        <w:rPr>
          <w:rFonts w:ascii="Arial" w:hAnsi="Arial" w:cs="Arial"/>
          <w:sz w:val="20"/>
          <w:szCs w:val="20"/>
        </w:rPr>
        <w:t xml:space="preserve">and working in collaboration with the Executive Team, </w:t>
      </w:r>
      <w:r w:rsidRPr="00E168E0">
        <w:rPr>
          <w:rFonts w:ascii="Arial" w:hAnsi="Arial" w:cs="Arial"/>
          <w:sz w:val="20"/>
          <w:szCs w:val="20"/>
        </w:rPr>
        <w:t>the Director of Finance and Operations will provide strategic and operational leadership in the areas of financial management, human resources, health and safety,</w:t>
      </w:r>
      <w:r w:rsidR="001C1099" w:rsidRPr="00E168E0">
        <w:rPr>
          <w:rFonts w:ascii="Arial" w:hAnsi="Arial" w:cs="Arial"/>
          <w:sz w:val="20"/>
          <w:szCs w:val="20"/>
        </w:rPr>
        <w:t xml:space="preserve"> risk management systems, </w:t>
      </w:r>
      <w:r w:rsidRPr="00E168E0">
        <w:rPr>
          <w:rFonts w:ascii="Arial" w:hAnsi="Arial" w:cs="Arial"/>
          <w:sz w:val="20"/>
          <w:szCs w:val="20"/>
        </w:rPr>
        <w:t xml:space="preserve"> facilities managemen</w:t>
      </w:r>
      <w:r w:rsidR="001C1099" w:rsidRPr="00E168E0">
        <w:rPr>
          <w:rFonts w:ascii="Arial" w:hAnsi="Arial" w:cs="Arial"/>
          <w:sz w:val="20"/>
          <w:szCs w:val="20"/>
        </w:rPr>
        <w:t xml:space="preserve">t, fund development, information management and technology, and implementation of operational policies, processes and efficiencies.  The Director of Finance will be an integral </w:t>
      </w:r>
      <w:r w:rsidR="00E85139">
        <w:rPr>
          <w:rFonts w:ascii="Arial" w:hAnsi="Arial" w:cs="Arial"/>
          <w:sz w:val="20"/>
          <w:szCs w:val="20"/>
        </w:rPr>
        <w:t xml:space="preserve">member </w:t>
      </w:r>
      <w:r w:rsidR="001C1099" w:rsidRPr="00E168E0">
        <w:rPr>
          <w:rFonts w:ascii="Arial" w:hAnsi="Arial" w:cs="Arial"/>
          <w:sz w:val="20"/>
          <w:szCs w:val="20"/>
        </w:rPr>
        <w:t xml:space="preserve">of the </w:t>
      </w:r>
      <w:r w:rsidR="00E85139">
        <w:rPr>
          <w:rFonts w:ascii="Arial" w:hAnsi="Arial" w:cs="Arial"/>
          <w:sz w:val="20"/>
          <w:szCs w:val="20"/>
        </w:rPr>
        <w:t xml:space="preserve">Aphasia Institute </w:t>
      </w:r>
      <w:r w:rsidR="001C1099" w:rsidRPr="00E168E0">
        <w:rPr>
          <w:rFonts w:ascii="Arial" w:hAnsi="Arial" w:cs="Arial"/>
          <w:sz w:val="20"/>
          <w:szCs w:val="20"/>
        </w:rPr>
        <w:t xml:space="preserve">team. </w:t>
      </w:r>
    </w:p>
    <w:p w14:paraId="230DD164" w14:textId="77777777" w:rsidR="000B77F9" w:rsidRPr="00E168E0" w:rsidRDefault="000B77F9" w:rsidP="006C21BC">
      <w:pPr>
        <w:pStyle w:val="NormalWeb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68E0">
        <w:rPr>
          <w:rFonts w:ascii="Arial" w:hAnsi="Arial" w:cs="Arial"/>
          <w:b/>
          <w:sz w:val="20"/>
          <w:szCs w:val="20"/>
          <w:u w:val="single"/>
        </w:rPr>
        <w:t>Key Responsibilities</w:t>
      </w:r>
    </w:p>
    <w:p w14:paraId="6426B95A" w14:textId="77777777" w:rsidR="000B77F9" w:rsidRPr="00E168E0" w:rsidRDefault="000B77F9" w:rsidP="006C21BC">
      <w:pPr>
        <w:pStyle w:val="NormalWeb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3CA18B3C" w14:textId="42CA940C" w:rsidR="000B77F9" w:rsidRPr="00E168E0" w:rsidRDefault="000B77F9" w:rsidP="000B77F9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E168E0">
        <w:rPr>
          <w:rFonts w:ascii="Arial" w:hAnsi="Arial" w:cs="Arial"/>
          <w:b/>
          <w:sz w:val="20"/>
          <w:szCs w:val="20"/>
        </w:rPr>
        <w:t>Financial and Risk Management</w:t>
      </w:r>
      <w:r w:rsidRPr="00E168E0">
        <w:rPr>
          <w:rFonts w:ascii="Arial" w:hAnsi="Arial" w:cs="Arial"/>
          <w:sz w:val="20"/>
          <w:szCs w:val="20"/>
        </w:rPr>
        <w:t xml:space="preserve">: Provide leadership and oversight </w:t>
      </w:r>
      <w:r w:rsidR="00895409">
        <w:rPr>
          <w:rFonts w:ascii="Arial" w:hAnsi="Arial" w:cs="Arial"/>
          <w:sz w:val="20"/>
          <w:szCs w:val="20"/>
        </w:rPr>
        <w:t>for</w:t>
      </w:r>
      <w:r w:rsidRPr="00E168E0">
        <w:rPr>
          <w:rFonts w:ascii="Arial" w:hAnsi="Arial" w:cs="Arial"/>
          <w:sz w:val="20"/>
          <w:szCs w:val="20"/>
        </w:rPr>
        <w:t xml:space="preserve"> the organization’s financial resources including risk mitigation ensuring financial allocation maximizes efficiency of operations and meets the service needs as outlined in the funder agreements.</w:t>
      </w:r>
    </w:p>
    <w:p w14:paraId="1C6758F6" w14:textId="0E4CE0FA" w:rsidR="000B77F9" w:rsidRPr="00E168E0" w:rsidRDefault="000B77F9" w:rsidP="000B77F9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b/>
          <w:sz w:val="20"/>
          <w:szCs w:val="20"/>
        </w:rPr>
        <w:t>Human Resources:</w:t>
      </w:r>
      <w:r w:rsidRPr="00E168E0">
        <w:rPr>
          <w:rFonts w:ascii="Arial" w:hAnsi="Arial" w:cs="Arial"/>
          <w:sz w:val="20"/>
          <w:szCs w:val="20"/>
        </w:rPr>
        <w:t xml:space="preserve">  Provide leadership and oversight in the provision of a</w:t>
      </w:r>
      <w:r w:rsidR="00E85139">
        <w:rPr>
          <w:rFonts w:ascii="Arial" w:hAnsi="Arial" w:cs="Arial"/>
          <w:sz w:val="20"/>
          <w:szCs w:val="20"/>
        </w:rPr>
        <w:t xml:space="preserve">n engaging, collaborative and </w:t>
      </w:r>
      <w:r w:rsidRPr="00E168E0">
        <w:rPr>
          <w:rFonts w:ascii="Arial" w:hAnsi="Arial" w:cs="Arial"/>
          <w:sz w:val="20"/>
          <w:szCs w:val="20"/>
        </w:rPr>
        <w:t>healthy work environment supporting a positive work</w:t>
      </w:r>
      <w:r w:rsidR="003B4665">
        <w:rPr>
          <w:rFonts w:ascii="Arial" w:hAnsi="Arial" w:cs="Arial"/>
          <w:sz w:val="20"/>
          <w:szCs w:val="20"/>
        </w:rPr>
        <w:t>-</w:t>
      </w:r>
      <w:r w:rsidRPr="00E168E0">
        <w:rPr>
          <w:rFonts w:ascii="Arial" w:hAnsi="Arial" w:cs="Arial"/>
          <w:sz w:val="20"/>
          <w:szCs w:val="20"/>
        </w:rPr>
        <w:t>life</w:t>
      </w:r>
      <w:r w:rsidR="00895409">
        <w:rPr>
          <w:rFonts w:ascii="Arial" w:hAnsi="Arial" w:cs="Arial"/>
          <w:sz w:val="20"/>
          <w:szCs w:val="20"/>
        </w:rPr>
        <w:t xml:space="preserve"> through the practices of hiring, orientation, performance management and ongoing support to staff, volunteers and students. </w:t>
      </w:r>
    </w:p>
    <w:p w14:paraId="43CC98E1" w14:textId="77777777" w:rsidR="000B77F9" w:rsidRPr="00E168E0" w:rsidRDefault="000B77F9" w:rsidP="000B77F9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b/>
          <w:sz w:val="20"/>
          <w:szCs w:val="20"/>
        </w:rPr>
        <w:t>Information Management and Technology</w:t>
      </w:r>
      <w:r w:rsidRPr="00E168E0">
        <w:rPr>
          <w:rFonts w:ascii="Arial" w:hAnsi="Arial" w:cs="Arial"/>
          <w:sz w:val="20"/>
          <w:szCs w:val="20"/>
        </w:rPr>
        <w:t xml:space="preserve">:  Lead the development of processes necessary to support a secure safe environment for stakeholders inclusive of clients, staff, volunteers, donors and </w:t>
      </w:r>
      <w:r w:rsidR="005759F6" w:rsidRPr="00E168E0">
        <w:rPr>
          <w:rFonts w:ascii="Arial" w:hAnsi="Arial" w:cs="Arial"/>
          <w:sz w:val="20"/>
          <w:szCs w:val="20"/>
        </w:rPr>
        <w:t>other users of our website platforms, adhering to current legislation</w:t>
      </w:r>
      <w:r w:rsidRPr="00E168E0">
        <w:rPr>
          <w:rFonts w:ascii="Arial" w:hAnsi="Arial" w:cs="Arial"/>
          <w:sz w:val="20"/>
          <w:szCs w:val="20"/>
        </w:rPr>
        <w:t>.</w:t>
      </w:r>
    </w:p>
    <w:p w14:paraId="1B11BC78" w14:textId="092FA3F5" w:rsidR="005759F6" w:rsidRPr="00E168E0" w:rsidRDefault="005759F6" w:rsidP="000B77F9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b/>
          <w:sz w:val="20"/>
          <w:szCs w:val="20"/>
        </w:rPr>
        <w:t>Organizational Management</w:t>
      </w:r>
      <w:r w:rsidRPr="00E168E0">
        <w:rPr>
          <w:rFonts w:ascii="Arial" w:hAnsi="Arial" w:cs="Arial"/>
          <w:sz w:val="20"/>
          <w:szCs w:val="20"/>
        </w:rPr>
        <w:t xml:space="preserve">: Provide leadership and oversight </w:t>
      </w:r>
      <w:r w:rsidR="00895409">
        <w:rPr>
          <w:rFonts w:ascii="Arial" w:hAnsi="Arial" w:cs="Arial"/>
          <w:sz w:val="20"/>
          <w:szCs w:val="20"/>
        </w:rPr>
        <w:t>for</w:t>
      </w:r>
      <w:r w:rsidRPr="00E168E0">
        <w:rPr>
          <w:rFonts w:ascii="Arial" w:hAnsi="Arial" w:cs="Arial"/>
          <w:sz w:val="20"/>
          <w:szCs w:val="20"/>
        </w:rPr>
        <w:t xml:space="preserve"> the implementation of the strategic and operational plan</w:t>
      </w:r>
      <w:r w:rsidR="00E168E0">
        <w:rPr>
          <w:rFonts w:ascii="Arial" w:hAnsi="Arial" w:cs="Arial"/>
          <w:sz w:val="20"/>
          <w:szCs w:val="20"/>
        </w:rPr>
        <w:t>s</w:t>
      </w:r>
      <w:r w:rsidRPr="00E168E0">
        <w:rPr>
          <w:rFonts w:ascii="Arial" w:hAnsi="Arial" w:cs="Arial"/>
          <w:sz w:val="20"/>
          <w:szCs w:val="20"/>
        </w:rPr>
        <w:t>, develop and implement operational polic</w:t>
      </w:r>
      <w:r w:rsidR="003B4665">
        <w:rPr>
          <w:rFonts w:ascii="Arial" w:hAnsi="Arial" w:cs="Arial"/>
          <w:sz w:val="20"/>
          <w:szCs w:val="20"/>
        </w:rPr>
        <w:t>i</w:t>
      </w:r>
      <w:r w:rsidRPr="00E168E0">
        <w:rPr>
          <w:rFonts w:ascii="Arial" w:hAnsi="Arial" w:cs="Arial"/>
          <w:sz w:val="20"/>
          <w:szCs w:val="20"/>
        </w:rPr>
        <w:t>es and processes, collaborate with external vendors and stakeholders, support and provide necessary reports to the Board of Directors, Finance Committee and the Quali</w:t>
      </w:r>
      <w:r w:rsidR="00E168E0">
        <w:rPr>
          <w:rFonts w:ascii="Arial" w:hAnsi="Arial" w:cs="Arial"/>
          <w:sz w:val="20"/>
          <w:szCs w:val="20"/>
        </w:rPr>
        <w:t>ty Research and Ethics Committee, motivate, coach and mentor staff</w:t>
      </w:r>
      <w:r w:rsidRPr="00E168E0">
        <w:rPr>
          <w:rFonts w:ascii="Arial" w:hAnsi="Arial" w:cs="Arial"/>
          <w:sz w:val="20"/>
          <w:szCs w:val="20"/>
        </w:rPr>
        <w:t>.</w:t>
      </w:r>
    </w:p>
    <w:p w14:paraId="1277FB13" w14:textId="77777777" w:rsidR="005759F6" w:rsidRPr="00E168E0" w:rsidRDefault="005759F6" w:rsidP="005759F6">
      <w:pPr>
        <w:pStyle w:val="NormalWeb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1FE7B337" w14:textId="77777777" w:rsidR="005759F6" w:rsidRPr="00E168E0" w:rsidRDefault="005759F6" w:rsidP="005759F6">
      <w:pPr>
        <w:pStyle w:val="NormalWeb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E168E0">
        <w:rPr>
          <w:rFonts w:ascii="Arial" w:hAnsi="Arial" w:cs="Arial"/>
          <w:b/>
          <w:sz w:val="20"/>
          <w:szCs w:val="20"/>
        </w:rPr>
        <w:t xml:space="preserve">Qualifications </w:t>
      </w:r>
    </w:p>
    <w:p w14:paraId="16D2F802" w14:textId="77777777" w:rsidR="005759F6" w:rsidRPr="00E168E0" w:rsidRDefault="005759F6" w:rsidP="005759F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t xml:space="preserve">Degree in a related field such as management, business administration, accounting </w:t>
      </w:r>
    </w:p>
    <w:p w14:paraId="368132F4" w14:textId="7AE65894" w:rsidR="005759F6" w:rsidRPr="00E168E0" w:rsidRDefault="005759F6" w:rsidP="005759F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t>7- 10 years of management experience preferably in not-for-profit health and social enterprise</w:t>
      </w:r>
      <w:r w:rsidR="003B4665">
        <w:rPr>
          <w:rFonts w:ascii="Arial" w:hAnsi="Arial" w:cs="Arial"/>
          <w:sz w:val="20"/>
          <w:szCs w:val="20"/>
        </w:rPr>
        <w:t>-</w:t>
      </w:r>
      <w:r w:rsidRPr="00E168E0">
        <w:rPr>
          <w:rFonts w:ascii="Arial" w:hAnsi="Arial" w:cs="Arial"/>
          <w:sz w:val="20"/>
          <w:szCs w:val="20"/>
        </w:rPr>
        <w:t>related field</w:t>
      </w:r>
      <w:r w:rsidR="00E85139">
        <w:rPr>
          <w:rFonts w:ascii="Arial" w:hAnsi="Arial" w:cs="Arial"/>
          <w:sz w:val="20"/>
          <w:szCs w:val="20"/>
        </w:rPr>
        <w:t>.  A CPA designation is an asset</w:t>
      </w:r>
    </w:p>
    <w:p w14:paraId="158C8665" w14:textId="31AFC5E8" w:rsidR="005759F6" w:rsidRPr="00E168E0" w:rsidRDefault="005759F6" w:rsidP="005759F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t xml:space="preserve">Commitment to Results: a system’s thinker who is customer </w:t>
      </w:r>
      <w:r w:rsidRPr="00E168E0">
        <w:rPr>
          <w:rFonts w:ascii="Arial" w:hAnsi="Arial" w:cs="Arial"/>
          <w:color w:val="000000"/>
          <w:sz w:val="20"/>
          <w:szCs w:val="20"/>
        </w:rPr>
        <w:t>[e.g. client, family, volunteers, health care</w:t>
      </w:r>
      <w:r w:rsidRPr="00E168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E168E0">
        <w:rPr>
          <w:rFonts w:ascii="Arial" w:hAnsi="Arial" w:cs="Arial"/>
          <w:color w:val="000000"/>
          <w:sz w:val="20"/>
          <w:szCs w:val="20"/>
        </w:rPr>
        <w:t>professionals]</w:t>
      </w:r>
      <w:r w:rsidRPr="00E168E0">
        <w:rPr>
          <w:rFonts w:ascii="Arial" w:hAnsi="Arial" w:cs="Arial"/>
          <w:sz w:val="20"/>
          <w:szCs w:val="20"/>
        </w:rPr>
        <w:t xml:space="preserve"> focused, goal</w:t>
      </w:r>
      <w:r w:rsidR="003B4665">
        <w:rPr>
          <w:rFonts w:ascii="Arial" w:hAnsi="Arial" w:cs="Arial"/>
          <w:sz w:val="20"/>
          <w:szCs w:val="20"/>
        </w:rPr>
        <w:t>-</w:t>
      </w:r>
      <w:r w:rsidRPr="00E168E0">
        <w:rPr>
          <w:rFonts w:ascii="Arial" w:hAnsi="Arial" w:cs="Arial"/>
          <w:sz w:val="20"/>
          <w:szCs w:val="20"/>
        </w:rPr>
        <w:t>driven, action</w:t>
      </w:r>
      <w:r w:rsidR="003B4665">
        <w:rPr>
          <w:rFonts w:ascii="Arial" w:hAnsi="Arial" w:cs="Arial"/>
          <w:sz w:val="20"/>
          <w:szCs w:val="20"/>
        </w:rPr>
        <w:t>-</w:t>
      </w:r>
      <w:r w:rsidRPr="00E168E0">
        <w:rPr>
          <w:rFonts w:ascii="Arial" w:hAnsi="Arial" w:cs="Arial"/>
          <w:sz w:val="20"/>
          <w:szCs w:val="20"/>
        </w:rPr>
        <w:t>oriented, innovative and translates broad goals into achievable operation deliverables; anticipates and solves problems while being a self-starter and team player</w:t>
      </w:r>
    </w:p>
    <w:p w14:paraId="4B0C9CAB" w14:textId="1B9B47A3" w:rsidR="005759F6" w:rsidRPr="00E168E0" w:rsidRDefault="005759F6" w:rsidP="005759F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lastRenderedPageBreak/>
        <w:t xml:space="preserve">Leading Change: Possesses the skills and abilities of a strong leader to effectively address challenging situations, collaborate on the design and implementation of new initiatives and approaches, and manage change transition    </w:t>
      </w:r>
    </w:p>
    <w:p w14:paraId="3DE32D01" w14:textId="17150FEA" w:rsidR="005759F6" w:rsidRPr="00E168E0" w:rsidRDefault="005759F6" w:rsidP="005759F6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t xml:space="preserve">Comprehensive knowledge of and experience working with </w:t>
      </w:r>
      <w:r w:rsidR="00E85139">
        <w:rPr>
          <w:rFonts w:ascii="Arial" w:hAnsi="Arial" w:cs="Arial"/>
          <w:sz w:val="20"/>
          <w:szCs w:val="20"/>
        </w:rPr>
        <w:t xml:space="preserve">diverse </w:t>
      </w:r>
      <w:r w:rsidRPr="00E168E0">
        <w:rPr>
          <w:rFonts w:ascii="Arial" w:hAnsi="Arial" w:cs="Arial"/>
          <w:sz w:val="20"/>
          <w:szCs w:val="20"/>
        </w:rPr>
        <w:t>funder agreements such as the Multi-Sector Accountability Agreement with the Local Health Integrated Network</w:t>
      </w:r>
    </w:p>
    <w:p w14:paraId="4F4253E2" w14:textId="77777777" w:rsidR="005759F6" w:rsidRPr="00E168E0" w:rsidRDefault="005759F6" w:rsidP="005759F6">
      <w:pPr>
        <w:spacing w:after="220" w:line="288" w:lineRule="auto"/>
        <w:ind w:left="1080"/>
        <w:rPr>
          <w:rFonts w:ascii="Arial" w:hAnsi="Arial" w:cs="Arial"/>
          <w:sz w:val="20"/>
          <w:szCs w:val="20"/>
        </w:rPr>
      </w:pPr>
    </w:p>
    <w:p w14:paraId="3E98DABF" w14:textId="77777777" w:rsidR="005759F6" w:rsidRDefault="005759F6" w:rsidP="005759F6">
      <w:pPr>
        <w:spacing w:after="220" w:line="288" w:lineRule="auto"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t>The Aphasia Institute offers a flexible and energizing work environment along with a competitive salary and benefits.  The Institute is committed to personal and professional growth and to employee health and wellbeing.</w:t>
      </w:r>
    </w:p>
    <w:p w14:paraId="090C9C78" w14:textId="77777777" w:rsidR="00E168E0" w:rsidRPr="00E168E0" w:rsidRDefault="00E168E0" w:rsidP="00E168E0">
      <w:pPr>
        <w:spacing w:after="220" w:line="288" w:lineRule="auto"/>
        <w:rPr>
          <w:rFonts w:ascii="Arial" w:hAnsi="Arial" w:cs="Arial"/>
          <w:sz w:val="20"/>
          <w:szCs w:val="20"/>
        </w:rPr>
      </w:pPr>
      <w:r w:rsidRPr="00E168E0">
        <w:rPr>
          <w:rFonts w:ascii="Arial" w:hAnsi="Arial" w:cs="Arial"/>
          <w:sz w:val="20"/>
          <w:szCs w:val="20"/>
        </w:rPr>
        <w:t>The Aphasia Institute welcomes and encourages applications from people with disabilities.</w:t>
      </w:r>
      <w:r>
        <w:rPr>
          <w:rFonts w:ascii="Arial" w:hAnsi="Arial" w:cs="Arial"/>
          <w:sz w:val="20"/>
          <w:szCs w:val="20"/>
        </w:rPr>
        <w:t xml:space="preserve"> </w:t>
      </w:r>
      <w:r w:rsidRPr="00E168E0">
        <w:rPr>
          <w:rFonts w:ascii="Arial" w:hAnsi="Arial" w:cs="Arial"/>
          <w:sz w:val="20"/>
          <w:szCs w:val="20"/>
        </w:rPr>
        <w:t>Accommodations are available on request for candidates taking part in all aspects of the</w:t>
      </w:r>
      <w:r>
        <w:rPr>
          <w:rFonts w:ascii="Arial" w:hAnsi="Arial" w:cs="Arial"/>
          <w:sz w:val="20"/>
          <w:szCs w:val="20"/>
        </w:rPr>
        <w:t xml:space="preserve"> </w:t>
      </w:r>
      <w:r w:rsidRPr="00E168E0">
        <w:rPr>
          <w:rFonts w:ascii="Arial" w:hAnsi="Arial" w:cs="Arial"/>
          <w:sz w:val="20"/>
          <w:szCs w:val="20"/>
        </w:rPr>
        <w:t>selection process.</w:t>
      </w:r>
    </w:p>
    <w:p w14:paraId="43DB5B38" w14:textId="648FEA9C" w:rsidR="005759F6" w:rsidRDefault="005759F6" w:rsidP="005759F6">
      <w:pPr>
        <w:spacing w:after="220" w:line="288" w:lineRule="auto"/>
      </w:pPr>
      <w:r w:rsidRPr="00E168E0">
        <w:rPr>
          <w:rFonts w:ascii="Arial" w:hAnsi="Arial" w:cs="Arial"/>
          <w:sz w:val="20"/>
          <w:szCs w:val="20"/>
        </w:rPr>
        <w:t>To apply for this exciting opportunity to play a pivotal role in a leading</w:t>
      </w:r>
      <w:r w:rsidR="003B4665">
        <w:rPr>
          <w:rFonts w:ascii="Arial" w:hAnsi="Arial" w:cs="Arial"/>
          <w:sz w:val="20"/>
          <w:szCs w:val="20"/>
        </w:rPr>
        <w:t>-</w:t>
      </w:r>
      <w:r w:rsidRPr="00E168E0">
        <w:rPr>
          <w:rFonts w:ascii="Arial" w:hAnsi="Arial" w:cs="Arial"/>
          <w:sz w:val="20"/>
          <w:szCs w:val="20"/>
        </w:rPr>
        <w:t>edge organization, please respond to</w:t>
      </w:r>
      <w:r w:rsidR="00F94617">
        <w:rPr>
          <w:rFonts w:ascii="Arial" w:hAnsi="Arial" w:cs="Arial"/>
          <w:sz w:val="20"/>
          <w:szCs w:val="20"/>
        </w:rPr>
        <w:t xml:space="preserve"> Caryl Pereira, </w:t>
      </w:r>
      <w:hyperlink r:id="rId7" w:history="1">
        <w:r w:rsidR="00F94617" w:rsidRPr="00767CA6">
          <w:rPr>
            <w:rStyle w:val="Hyperlink"/>
            <w:rFonts w:ascii="Arial" w:hAnsi="Arial" w:cs="Arial"/>
            <w:sz w:val="20"/>
            <w:szCs w:val="20"/>
          </w:rPr>
          <w:t>cpereira@aphasia.ca</w:t>
        </w:r>
      </w:hyperlink>
      <w:r w:rsidR="00F94617">
        <w:rPr>
          <w:rFonts w:ascii="Arial" w:hAnsi="Arial" w:cs="Arial"/>
          <w:sz w:val="20"/>
          <w:szCs w:val="20"/>
        </w:rPr>
        <w:t xml:space="preserve"> by September 13, 2019.</w:t>
      </w:r>
    </w:p>
    <w:p w14:paraId="0E3B4A9D" w14:textId="0C8BAECB" w:rsidR="00F94617" w:rsidRPr="00100668" w:rsidRDefault="00F94617" w:rsidP="00F94617">
      <w:pPr>
        <w:spacing w:after="220" w:line="240" w:lineRule="auto"/>
        <w:rPr>
          <w:rFonts w:ascii="Arial" w:hAnsi="Arial" w:cs="Arial"/>
          <w:sz w:val="20"/>
          <w:szCs w:val="20"/>
        </w:rPr>
      </w:pPr>
      <w:r w:rsidRPr="00100668">
        <w:rPr>
          <w:rFonts w:ascii="Arial" w:hAnsi="Arial" w:cs="Arial"/>
          <w:sz w:val="20"/>
          <w:szCs w:val="20"/>
        </w:rPr>
        <w:t>While we thank all candidates for their interest, only those selected for an interview will be contacted.  We regret we are unable to accept telephone inquiries.</w:t>
      </w:r>
    </w:p>
    <w:p w14:paraId="5C348817" w14:textId="77777777" w:rsidR="00F94617" w:rsidRPr="00993309" w:rsidRDefault="00F94617" w:rsidP="005759F6">
      <w:pPr>
        <w:spacing w:after="220" w:line="288" w:lineRule="auto"/>
        <w:rPr>
          <w:rFonts w:ascii="Verdana" w:hAnsi="Verdana" w:cs="Arial"/>
        </w:rPr>
      </w:pPr>
    </w:p>
    <w:p w14:paraId="514752F4" w14:textId="77777777" w:rsidR="005759F6" w:rsidRPr="005759F6" w:rsidRDefault="005759F6" w:rsidP="005759F6">
      <w:pPr>
        <w:pStyle w:val="NormalWeb"/>
        <w:ind w:left="360"/>
        <w:contextualSpacing/>
        <w:rPr>
          <w:rFonts w:ascii="Arial" w:hAnsi="Arial" w:cs="Arial"/>
          <w:sz w:val="22"/>
          <w:szCs w:val="22"/>
        </w:rPr>
      </w:pPr>
    </w:p>
    <w:p w14:paraId="38462BCA" w14:textId="77777777" w:rsidR="000B77F9" w:rsidRPr="005759F6" w:rsidRDefault="000B77F9" w:rsidP="000B77F9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770AB35B" w14:textId="77777777" w:rsidR="000B77F9" w:rsidRPr="000B77F9" w:rsidRDefault="000B77F9" w:rsidP="006C21BC">
      <w:pPr>
        <w:pStyle w:val="NormalWeb"/>
        <w:contextualSpacing/>
        <w:rPr>
          <w:rFonts w:ascii="Verdana" w:hAnsi="Verdana" w:cs="Arial"/>
          <w:sz w:val="22"/>
          <w:szCs w:val="22"/>
        </w:rPr>
      </w:pPr>
    </w:p>
    <w:p w14:paraId="708F9521" w14:textId="77777777" w:rsidR="006C21BC" w:rsidRDefault="006C21BC" w:rsidP="006C21BC">
      <w:bookmarkStart w:id="0" w:name="_GoBack"/>
      <w:bookmarkEnd w:id="0"/>
    </w:p>
    <w:sectPr w:rsidR="006C2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10B"/>
    <w:multiLevelType w:val="hybridMultilevel"/>
    <w:tmpl w:val="D3608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2A96"/>
    <w:multiLevelType w:val="hybridMultilevel"/>
    <w:tmpl w:val="E0C68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69DF"/>
    <w:multiLevelType w:val="hybridMultilevel"/>
    <w:tmpl w:val="9782B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6961"/>
    <w:multiLevelType w:val="hybridMultilevel"/>
    <w:tmpl w:val="1CB6F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657DA"/>
    <w:multiLevelType w:val="hybridMultilevel"/>
    <w:tmpl w:val="EA1CC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zYzNDO3MLM0NTBQ0lEKTi0uzszPAykwqQUAU5pr0ywAAAA="/>
  </w:docVars>
  <w:rsids>
    <w:rsidRoot w:val="006C21BC"/>
    <w:rsid w:val="000B77F9"/>
    <w:rsid w:val="00100668"/>
    <w:rsid w:val="00185969"/>
    <w:rsid w:val="001C1099"/>
    <w:rsid w:val="002E2D6C"/>
    <w:rsid w:val="003024E2"/>
    <w:rsid w:val="003B4665"/>
    <w:rsid w:val="005759F6"/>
    <w:rsid w:val="006C21BC"/>
    <w:rsid w:val="00895409"/>
    <w:rsid w:val="00B163EA"/>
    <w:rsid w:val="00C23F62"/>
    <w:rsid w:val="00D61382"/>
    <w:rsid w:val="00DB38D6"/>
    <w:rsid w:val="00E168E0"/>
    <w:rsid w:val="00E85139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E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7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7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ereira@aphas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Harrison</dc:creator>
  <cp:lastModifiedBy>Caryl Pereira</cp:lastModifiedBy>
  <cp:revision>5</cp:revision>
  <dcterms:created xsi:type="dcterms:W3CDTF">2019-08-29T14:47:00Z</dcterms:created>
  <dcterms:modified xsi:type="dcterms:W3CDTF">2019-08-29T17:51:00Z</dcterms:modified>
</cp:coreProperties>
</file>